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1E124D">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1E124D">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1E124D">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1E124D">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1E124D">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1E124D">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1E124D">
            <w:rPr>
              <w:b/>
              <w:sz w:val="28"/>
              <w:szCs w:val="28"/>
            </w:rPr>
            <w:t>ITALIEN</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1E124D">
                  <w:rPr>
                    <w:rFonts w:cstheme="minorHAnsi"/>
                    <w:bCs/>
                  </w:rPr>
                  <w:t>mardi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1E124D">
                  <w:rPr>
                    <w:rFonts w:cstheme="minorHAnsi"/>
                    <w:bCs/>
                  </w:rPr>
                  <w:t>1</w:t>
                </w:r>
                <w:r w:rsidR="00424622">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1E124D">
                  <w:rPr>
                    <w:rFonts w:cstheme="minorHAnsi"/>
                    <w:bCs/>
                  </w:rPr>
                  <w:t>16h30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1E124D">
                  <w:rPr>
                    <w:rFonts w:cstheme="minorHAnsi"/>
                    <w:bCs/>
                  </w:rPr>
                  <w:t>18h00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1E124D">
              <w:rPr>
                <w:rFonts w:cstheme="minorHAnsi"/>
              </w:rPr>
              <w:t xml:space="preserve"> </w:t>
            </w:r>
            <w:r w:rsidR="00424622">
              <w:rPr>
                <w:rFonts w:cstheme="minorHAnsi"/>
              </w:rPr>
              <w:t>23</w:t>
            </w:r>
            <w:r w:rsidR="001E124D">
              <w:rPr>
                <w:rFonts w:cstheme="minorHAnsi"/>
              </w:rPr>
              <w:t xml:space="preserve"> janvier</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1E124D">
              <w:rPr>
                <w:rFonts w:cstheme="minorHAnsi"/>
              </w:rPr>
              <w:t xml:space="preserve"> </w:t>
            </w:r>
            <w:r w:rsidR="00424622">
              <w:rPr>
                <w:rFonts w:cstheme="minorHAnsi"/>
              </w:rPr>
              <w:t>23 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1E124D">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1E124D">
                  <w:t xml:space="preserve">Bibliothèque des </w:t>
                </w:r>
                <w:proofErr w:type="spellStart"/>
                <w:r w:rsidR="001E124D">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FE1D11"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FE1D11"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1E124D">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1E124D">
                  <w:t>UE libre fermée aux L2 l’ayant suivie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1E124D">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1E124D">
                  <w:rPr>
                    <w:rFonts w:cstheme="minorHAnsi"/>
                    <w:bCs/>
                  </w:rPr>
                  <w:t>10</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1E124D">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1E124D">
                  <w:rPr>
                    <w:rFonts w:cstheme="minorHAnsi"/>
                    <w:bCs/>
                  </w:rPr>
                  <w:t>10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FE1D11" w:rsidP="00EF7BA0">
            <w:sdt>
              <w:sdtPr>
                <w:id w:val="-359434113"/>
                <w14:checkbox>
                  <w14:checked w14:val="1"/>
                  <w14:checkedState w14:val="2612" w14:font="MS Gothic"/>
                  <w14:uncheckedState w14:val="2610" w14:font="MS Gothic"/>
                </w14:checkbox>
              </w:sdtPr>
              <w:sdtEndPr/>
              <w:sdtContent>
                <w:r w:rsidR="001E124D">
                  <w:rPr>
                    <w:rFonts w:ascii="MS Gothic" w:eastAsia="MS Gothic" w:hAnsi="MS Gothic" w:hint="eastAsia"/>
                  </w:rPr>
                  <w:t>☒</w:t>
                </w:r>
              </w:sdtContent>
            </w:sdt>
            <w:r w:rsidR="00EF7BA0" w:rsidRPr="00EF7BA0">
              <w:t xml:space="preserve"> Non (aucun prérequis n’est nécessaire)</w:t>
            </w:r>
          </w:p>
          <w:p w:rsidR="00EF7BA0" w:rsidRPr="00EF7BA0" w:rsidRDefault="00FE1D11"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1E124D">
                  <w:rPr>
                    <w:rFonts w:cstheme="minorHAnsi"/>
                  </w:rPr>
                  <w:t>20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1E124D">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1E124D" w:rsidP="00A85BA0">
            <w:pPr>
              <w:pStyle w:val="Default"/>
            </w:pPr>
            <w:r w:rsidRPr="001E124D">
              <w:t>Débuter l’apprentissage de la langue italienne. L’objectif en fin de semestre est de commencer à savoir lire des textes simples, et débuter la compréhension de certains énoncés très simples à l’oral. Il s’agira également de travailler sur certains aspects saillants de la culture et l’histoire italiennes ou sur des sujets de société débattus dans la presse.</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1E124D" w:rsidRDefault="001E124D" w:rsidP="001E124D">
            <w:pPr>
              <w:pStyle w:val="Default"/>
            </w:pPr>
            <w:r>
              <w:t>La formation panachera, à la discrétion de l’enseignant : la production orale (à ce stade travail essentiellement sur la prononciation), la compréhension écrite et orale de vidéos et textes simples, l’acquisition de vocabulaire et des premières règles de grammaire.</w:t>
            </w:r>
          </w:p>
          <w:p w:rsidR="00A85BA0" w:rsidRPr="00F82553" w:rsidRDefault="001E124D" w:rsidP="001E124D">
            <w:pPr>
              <w:pStyle w:val="Default"/>
            </w:pPr>
            <w:r>
              <w:t>Les séances seront également en partie consacrées à la découverte de points saillants de la culture et histoires russes ou de sujets de société (au moins en partie en français).</w:t>
            </w:r>
          </w:p>
        </w:tc>
      </w:tr>
    </w:tbl>
    <w:p w:rsidR="00711851" w:rsidRPr="00F82553" w:rsidRDefault="00711851" w:rsidP="00403D74">
      <w:pPr>
        <w:spacing w:after="0" w:line="240" w:lineRule="auto"/>
        <w:rPr>
          <w:sz w:val="18"/>
          <w:szCs w:val="1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1E124D">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Examen écrit terminal</w:t>
            </w:r>
          </w:p>
        </w:tc>
        <w:tc>
          <w:tcPr>
            <w:tcW w:w="1005" w:type="dxa"/>
            <w:vAlign w:val="center"/>
          </w:tcPr>
          <w:p w:rsidR="001E124D" w:rsidRPr="00F02A45" w:rsidRDefault="00FE1D11" w:rsidP="001E124D">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r>
              <w:rPr>
                <w:sz w:val="24"/>
                <w:szCs w:val="24"/>
              </w:rPr>
              <w:t>1h30. L’enseignant évaluera la compréhension écrite et orale d’énoncés simples, l’acquisition de vocabulaire et de règles de grammaire ainsi que (en français) les connaissances en lien avec les thématiques culturelles et historiques, sujets de société, abordés en classe.</w:t>
            </w:r>
          </w:p>
        </w:tc>
      </w:tr>
      <w:tr w:rsidR="001E124D" w:rsidRPr="00F82553" w:rsidTr="001E124D">
        <w:trPr>
          <w:trHeight w:val="113"/>
        </w:trPr>
        <w:tc>
          <w:tcPr>
            <w:tcW w:w="3171" w:type="dxa"/>
            <w:vAlign w:val="center"/>
          </w:tcPr>
          <w:p w:rsidR="001E124D" w:rsidRPr="00F02A45" w:rsidRDefault="001E124D" w:rsidP="001E124D">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1E124D" w:rsidRPr="00F02A45" w:rsidRDefault="00FE1D11" w:rsidP="001E124D">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r>
              <w:rPr>
                <w:sz w:val="24"/>
                <w:szCs w:val="24"/>
              </w:rPr>
              <w:t xml:space="preserve">L’enseignant évaluera les progrès faits par les étudiants dans la prononciation de mots simples vus en cours. </w:t>
            </w: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Contrôle continu</w:t>
            </w:r>
          </w:p>
        </w:tc>
        <w:tc>
          <w:tcPr>
            <w:tcW w:w="1005" w:type="dxa"/>
            <w:vAlign w:val="center"/>
          </w:tcPr>
          <w:p w:rsidR="001E124D" w:rsidRPr="00F02A45" w:rsidRDefault="00FE1D11" w:rsidP="001E124D">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r>
              <w:rPr>
                <w:sz w:val="24"/>
                <w:szCs w:val="24"/>
              </w:rPr>
              <w:t xml:space="preserve">La participation orale sera prise en compte dans l’évaluation </w:t>
            </w:r>
          </w:p>
        </w:tc>
      </w:tr>
      <w:tr w:rsidR="001E124D" w:rsidRPr="00F82553" w:rsidTr="001E124D">
        <w:trPr>
          <w:trHeight w:val="113"/>
        </w:trPr>
        <w:tc>
          <w:tcPr>
            <w:tcW w:w="3171" w:type="dxa"/>
            <w:vAlign w:val="center"/>
          </w:tcPr>
          <w:p w:rsidR="001E124D" w:rsidRPr="00F02A45" w:rsidRDefault="001E124D" w:rsidP="001E124D">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1E124D" w:rsidRPr="00F02A45" w:rsidRDefault="00FE1D11" w:rsidP="001E124D">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Rapport de projet</w:t>
            </w:r>
          </w:p>
        </w:tc>
        <w:tc>
          <w:tcPr>
            <w:tcW w:w="1005" w:type="dxa"/>
            <w:vAlign w:val="center"/>
          </w:tcPr>
          <w:p w:rsidR="001E124D" w:rsidRPr="00F02A45" w:rsidRDefault="00FE1D11" w:rsidP="001E124D">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Mémoire</w:t>
            </w:r>
          </w:p>
        </w:tc>
        <w:tc>
          <w:tcPr>
            <w:tcW w:w="1005" w:type="dxa"/>
            <w:vAlign w:val="center"/>
          </w:tcPr>
          <w:p w:rsidR="001E124D" w:rsidRPr="00F02A45" w:rsidRDefault="00FE1D11" w:rsidP="001E124D">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Soutenance orale</w:t>
            </w:r>
          </w:p>
        </w:tc>
        <w:tc>
          <w:tcPr>
            <w:tcW w:w="1005" w:type="dxa"/>
            <w:vAlign w:val="center"/>
          </w:tcPr>
          <w:p w:rsidR="001E124D" w:rsidRPr="00F02A45" w:rsidRDefault="00FE1D11" w:rsidP="001E124D">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p>
        </w:tc>
      </w:tr>
      <w:tr w:rsidR="001E124D" w:rsidRPr="00F82553" w:rsidTr="001E124D">
        <w:trPr>
          <w:trHeight w:val="113"/>
        </w:trPr>
        <w:tc>
          <w:tcPr>
            <w:tcW w:w="3171" w:type="dxa"/>
            <w:vAlign w:val="center"/>
          </w:tcPr>
          <w:p w:rsidR="001E124D" w:rsidRPr="00F02A45" w:rsidRDefault="001E124D" w:rsidP="001E124D">
            <w:pPr>
              <w:pStyle w:val="Default"/>
              <w:jc w:val="center"/>
            </w:pPr>
            <w:r w:rsidRPr="00F02A45">
              <w:rPr>
                <w:rFonts w:asciiTheme="minorHAnsi" w:hAnsiTheme="minorHAnsi"/>
              </w:rPr>
              <w:t xml:space="preserve">Autres (préciser) : </w:t>
            </w:r>
          </w:p>
        </w:tc>
        <w:tc>
          <w:tcPr>
            <w:tcW w:w="1005" w:type="dxa"/>
            <w:vAlign w:val="center"/>
          </w:tcPr>
          <w:p w:rsidR="001E124D" w:rsidRPr="00F02A45" w:rsidRDefault="00FE1D11" w:rsidP="001E124D">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1E124D">
                  <w:rPr>
                    <w:rFonts w:ascii="MS Gothic" w:eastAsia="MS Gothic" w:hAnsi="MS Gothic" w:hint="eastAsia"/>
                    <w:sz w:val="24"/>
                    <w:szCs w:val="24"/>
                  </w:rPr>
                  <w:t>☒</w:t>
                </w:r>
              </w:sdtContent>
            </w:sdt>
          </w:p>
        </w:tc>
        <w:tc>
          <w:tcPr>
            <w:tcW w:w="6280" w:type="dxa"/>
          </w:tcPr>
          <w:p w:rsidR="001E124D" w:rsidRPr="00F02A45" w:rsidRDefault="001E124D" w:rsidP="001E124D">
            <w:pPr>
              <w:rPr>
                <w:sz w:val="24"/>
                <w:szCs w:val="24"/>
              </w:rPr>
            </w:pPr>
            <w:r>
              <w:rPr>
                <w:sz w:val="24"/>
                <w:szCs w:val="24"/>
              </w:rPr>
              <w:t xml:space="preserve">RATTRAPAGE d’1h00 : un examen écrit comprenant des exercices de grammaire et de vocabulaire, ainsi que des questions sur les connaissances historiques et culturelles et sujets de société vus en cours.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E124D">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1E124D">
        <w:rPr>
          <w:rFonts w:cs="Arial"/>
          <w:sz w:val="24"/>
          <w:szCs w:val="24"/>
        </w:rPr>
        <w:t xml:space="preserve"> 01/12/2023</w:t>
      </w:r>
    </w:p>
    <w:p w:rsidR="00510CF4" w:rsidRDefault="00510CF4" w:rsidP="00510CF4">
      <w:pPr>
        <w:tabs>
          <w:tab w:val="left" w:pos="2220"/>
        </w:tabs>
        <w:spacing w:after="0" w:line="240" w:lineRule="auto"/>
        <w:rPr>
          <w:b/>
          <w:bCs/>
        </w:rPr>
      </w:pPr>
      <w:r>
        <w:rPr>
          <w:rFonts w:cs="Arial"/>
          <w:sz w:val="24"/>
          <w:szCs w:val="24"/>
        </w:rPr>
        <w:t>Signature :</w:t>
      </w:r>
    </w:p>
    <w:p w:rsidR="00510CF4" w:rsidRDefault="001E124D" w:rsidP="00510CF4">
      <w:pPr>
        <w:spacing w:after="0" w:line="240" w:lineRule="auto"/>
        <w:ind w:hanging="142"/>
        <w:jc w:val="both"/>
        <w:rPr>
          <w:b/>
          <w:bCs/>
        </w:rPr>
      </w:pPr>
      <w:r>
        <w:rPr>
          <w:noProof/>
        </w:rPr>
        <w:drawing>
          <wp:inline distT="0" distB="0" distL="0" distR="0" wp14:anchorId="0F186758" wp14:editId="364160E1">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510CF4" w:rsidRPr="00510CF4" w:rsidRDefault="002D3D57" w:rsidP="004F0F9B">
      <w:pPr>
        <w:numPr>
          <w:ilvl w:val="0"/>
          <w:numId w:val="1"/>
        </w:numPr>
        <w:spacing w:after="0" w:line="240" w:lineRule="auto"/>
        <w:ind w:hanging="142"/>
        <w:jc w:val="both"/>
      </w:pPr>
      <w:proofErr w:type="gramStart"/>
      <w:r w:rsidRPr="00510CF4">
        <w:t>la</w:t>
      </w:r>
      <w:proofErr w:type="gramEnd"/>
      <w:r w:rsidRPr="00510CF4">
        <w:t xml:space="preserve"> gestion et le paiement des heures d’enseignement</w:t>
      </w: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D11" w:rsidRDefault="00FE1D11" w:rsidP="00444033">
      <w:pPr>
        <w:spacing w:after="0" w:line="240" w:lineRule="auto"/>
      </w:pPr>
      <w:r>
        <w:separator/>
      </w:r>
    </w:p>
  </w:endnote>
  <w:endnote w:type="continuationSeparator" w:id="0">
    <w:p w:rsidR="00FE1D11" w:rsidRDefault="00FE1D11"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D11" w:rsidRDefault="00FE1D11" w:rsidP="00444033">
      <w:pPr>
        <w:spacing w:after="0" w:line="240" w:lineRule="auto"/>
      </w:pPr>
      <w:r>
        <w:separator/>
      </w:r>
    </w:p>
  </w:footnote>
  <w:footnote w:type="continuationSeparator" w:id="0">
    <w:p w:rsidR="00FE1D11" w:rsidRDefault="00FE1D11"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20D0E"/>
    <w:rsid w:val="00146684"/>
    <w:rsid w:val="001579B1"/>
    <w:rsid w:val="001717BC"/>
    <w:rsid w:val="001C487A"/>
    <w:rsid w:val="001D6F2F"/>
    <w:rsid w:val="001E124D"/>
    <w:rsid w:val="001F545E"/>
    <w:rsid w:val="0020777D"/>
    <w:rsid w:val="0022676C"/>
    <w:rsid w:val="00254B27"/>
    <w:rsid w:val="00255857"/>
    <w:rsid w:val="002D3D57"/>
    <w:rsid w:val="002F2156"/>
    <w:rsid w:val="00310B25"/>
    <w:rsid w:val="00333609"/>
    <w:rsid w:val="003411BA"/>
    <w:rsid w:val="00366FF7"/>
    <w:rsid w:val="003A69A9"/>
    <w:rsid w:val="003B414D"/>
    <w:rsid w:val="004034B9"/>
    <w:rsid w:val="00403D74"/>
    <w:rsid w:val="00424622"/>
    <w:rsid w:val="00435615"/>
    <w:rsid w:val="00444033"/>
    <w:rsid w:val="004F0CA9"/>
    <w:rsid w:val="00505D12"/>
    <w:rsid w:val="00510CF4"/>
    <w:rsid w:val="005113A7"/>
    <w:rsid w:val="0057658E"/>
    <w:rsid w:val="00580484"/>
    <w:rsid w:val="00641844"/>
    <w:rsid w:val="006726A9"/>
    <w:rsid w:val="006A4EF7"/>
    <w:rsid w:val="006A51B3"/>
    <w:rsid w:val="00711851"/>
    <w:rsid w:val="0073110A"/>
    <w:rsid w:val="00756681"/>
    <w:rsid w:val="00815358"/>
    <w:rsid w:val="008521F8"/>
    <w:rsid w:val="00877721"/>
    <w:rsid w:val="00900BBD"/>
    <w:rsid w:val="00922640"/>
    <w:rsid w:val="0092712E"/>
    <w:rsid w:val="00987AF3"/>
    <w:rsid w:val="009A79DF"/>
    <w:rsid w:val="009F0ED2"/>
    <w:rsid w:val="00A052BC"/>
    <w:rsid w:val="00A06370"/>
    <w:rsid w:val="00A16D0F"/>
    <w:rsid w:val="00A506D6"/>
    <w:rsid w:val="00A521B1"/>
    <w:rsid w:val="00A60B1C"/>
    <w:rsid w:val="00A85BA0"/>
    <w:rsid w:val="00AB3475"/>
    <w:rsid w:val="00AD6929"/>
    <w:rsid w:val="00B321DA"/>
    <w:rsid w:val="00B512B6"/>
    <w:rsid w:val="00B74D81"/>
    <w:rsid w:val="00B841CB"/>
    <w:rsid w:val="00BB199D"/>
    <w:rsid w:val="00BD5FB6"/>
    <w:rsid w:val="00C044F4"/>
    <w:rsid w:val="00C0589B"/>
    <w:rsid w:val="00C4076B"/>
    <w:rsid w:val="00CB1E6C"/>
    <w:rsid w:val="00CB33F4"/>
    <w:rsid w:val="00D104CB"/>
    <w:rsid w:val="00D20825"/>
    <w:rsid w:val="00D25A0D"/>
    <w:rsid w:val="00D40F2A"/>
    <w:rsid w:val="00DA794A"/>
    <w:rsid w:val="00DB0F21"/>
    <w:rsid w:val="00DB3AC0"/>
    <w:rsid w:val="00E0245F"/>
    <w:rsid w:val="00E52E51"/>
    <w:rsid w:val="00E55833"/>
    <w:rsid w:val="00EB7598"/>
    <w:rsid w:val="00EC0D35"/>
    <w:rsid w:val="00ED0D68"/>
    <w:rsid w:val="00ED5915"/>
    <w:rsid w:val="00EF7BA0"/>
    <w:rsid w:val="00F02A45"/>
    <w:rsid w:val="00F07C73"/>
    <w:rsid w:val="00F53CA2"/>
    <w:rsid w:val="00F74788"/>
    <w:rsid w:val="00F82553"/>
    <w:rsid w:val="00FA1588"/>
    <w:rsid w:val="00FA24DB"/>
    <w:rsid w:val="00FA5432"/>
    <w:rsid w:val="00FC00F7"/>
    <w:rsid w:val="00FE1D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50436"/>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27329"/>
    <w:rsid w:val="002B6220"/>
    <w:rsid w:val="004846FD"/>
    <w:rsid w:val="004B506E"/>
    <w:rsid w:val="006E2B2C"/>
    <w:rsid w:val="00766EC5"/>
    <w:rsid w:val="00A53220"/>
    <w:rsid w:val="00C26EFF"/>
    <w:rsid w:val="00C9129F"/>
    <w:rsid w:val="00D8203A"/>
    <w:rsid w:val="00E26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652B6-87B1-46EC-BDEC-CDBBA0AD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636</Words>
  <Characters>3500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4</cp:revision>
  <dcterms:created xsi:type="dcterms:W3CDTF">2023-12-01T17:55:00Z</dcterms:created>
  <dcterms:modified xsi:type="dcterms:W3CDTF">2023-12-22T15:30:00Z</dcterms:modified>
</cp:coreProperties>
</file>